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3EB0AA85" w:rsidP="3EB0AA85" w:rsidRDefault="3EB0AA85" w14:paraId="7025E699" w14:textId="0D6D49E2">
      <w:pPr>
        <w:spacing w:line="257" w:lineRule="auto"/>
        <w:jc w:val="center"/>
      </w:pPr>
      <w:r w:rsidRPr="3EB0AA85" w:rsidR="3EB0AA8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CHECKLIST ANALISTA DE CONTEÚDO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3EB0AA85" w:rsidTr="3EB0AA85" w14:paraId="626DAA35">
        <w:tc>
          <w:tcPr>
            <w:tcW w:w="8490" w:type="dxa"/>
            <w:tcMar/>
            <w:vAlign w:val="center"/>
          </w:tcPr>
          <w:p w:rsidR="3EB0AA85" w:rsidP="3EB0AA85" w:rsidRDefault="3EB0AA85" w14:paraId="4A922B3E" w14:textId="0A8E11E8">
            <w:pPr>
              <w:spacing w:line="257" w:lineRule="auto"/>
            </w:pPr>
            <w:r w:rsidRPr="3EB0AA85" w:rsidR="3EB0AA85">
              <w:rPr>
                <w:rFonts w:ascii="Calibri" w:hAnsi="Calibri" w:eastAsia="Calibri" w:cs="Calibri"/>
                <w:sz w:val="22"/>
                <w:szCs w:val="22"/>
              </w:rPr>
              <w:t>Nome do analista: _______________________________________________________________</w:t>
            </w:r>
          </w:p>
          <w:p w:rsidR="3EB0AA85" w:rsidP="3EB0AA85" w:rsidRDefault="3EB0AA85" w14:paraId="57541552" w14:textId="6ED50D8E">
            <w:pPr>
              <w:spacing w:line="257" w:lineRule="auto"/>
            </w:pPr>
            <w:r w:rsidRPr="3EB0AA85" w:rsidR="3EB0AA85">
              <w:rPr>
                <w:rFonts w:ascii="Calibri" w:hAnsi="Calibri" w:eastAsia="Calibri" w:cs="Calibri"/>
                <w:sz w:val="22"/>
                <w:szCs w:val="22"/>
              </w:rPr>
              <w:t>Data da análise: __/__/_____                                                      Unidade analisada: _______________</w:t>
            </w:r>
          </w:p>
          <w:p w:rsidR="3EB0AA85" w:rsidP="3EB0AA85" w:rsidRDefault="3EB0AA85" w14:paraId="5A9B30CE" w14:textId="3BD6C8AA">
            <w:pPr>
              <w:spacing w:line="257" w:lineRule="auto"/>
            </w:pPr>
            <w:r w:rsidRPr="3EB0AA85" w:rsidR="3EB0AA85">
              <w:rPr>
                <w:rFonts w:ascii="Calibri" w:hAnsi="Calibri" w:eastAsia="Calibri" w:cs="Calibri"/>
                <w:sz w:val="22"/>
                <w:szCs w:val="22"/>
              </w:rPr>
              <w:t>Título do livro: __________________________________________________________________</w:t>
            </w:r>
          </w:p>
          <w:p w:rsidR="3EB0AA85" w:rsidP="3EB0AA85" w:rsidRDefault="3EB0AA85" w14:paraId="09D51B09" w14:textId="182B6861">
            <w:pPr>
              <w:spacing w:line="257" w:lineRule="auto"/>
            </w:pPr>
            <w:r w:rsidRPr="3EB0AA85" w:rsidR="3EB0AA8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w:rsidR="3EB0AA85" w:rsidP="3EB0AA85" w:rsidRDefault="3EB0AA85" w14:paraId="2A7FDE98" w14:textId="0990F29C">
      <w:pPr>
        <w:spacing w:line="257" w:lineRule="auto"/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3EB0AA85" w:rsidTr="3EB0AA85" w14:paraId="7FB65A6E">
        <w:tc>
          <w:tcPr>
            <w:tcW w:w="8490" w:type="dxa"/>
            <w:tcMar/>
            <w:vAlign w:val="center"/>
          </w:tcPr>
          <w:p w:rsidR="3EB0AA85" w:rsidP="3EB0AA85" w:rsidRDefault="3EB0AA85" w14:paraId="3862654A" w14:textId="7DCE2E8B">
            <w:pPr>
              <w:spacing w:line="257" w:lineRule="auto"/>
              <w:jc w:val="both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ORIENTAÇÕES: </w:t>
            </w:r>
          </w:p>
          <w:p w:rsidR="3EB0AA85" w:rsidP="3EB0AA85" w:rsidRDefault="3EB0AA85" w14:paraId="5C1DAE63" w14:textId="6677CE64">
            <w:pPr>
              <w:spacing w:line="257" w:lineRule="auto"/>
              <w:jc w:val="both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Na análise do conteúdo deverão ser observados/evidenciados os pontos frágeis e a desenvolver, os apontamentos devem ser feitos por meio de comentários diretamente no arquivo recebido (selecione o parágrafo que necessita de aprofundamento e descreva as orientações na caixa de texto que abrir). </w:t>
            </w:r>
          </w:p>
          <w:p w:rsidR="3EB0AA85" w:rsidP="3EB0AA85" w:rsidRDefault="3EB0AA85" w14:paraId="43AF7B47" w14:textId="2D98DC51">
            <w:pPr>
              <w:spacing w:line="257" w:lineRule="auto"/>
              <w:jc w:val="both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Este checklist serve para cada unidade de análise, portanto, deverá ser preenchido três vezes (Unidade 1, Unidade 2 e Unidade 3). </w:t>
            </w:r>
          </w:p>
          <w:p w:rsidR="3EB0AA85" w:rsidP="3EB0AA85" w:rsidRDefault="3EB0AA85" w14:paraId="54AC4B7F" w14:textId="22E803F5">
            <w:pPr>
              <w:spacing w:line="257" w:lineRule="auto"/>
              <w:jc w:val="both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Os itens a serem analisados estão relacionados a seguir. Todos os campos são de preenchimento obrigatório. Bom trabalho!</w:t>
            </w:r>
          </w:p>
          <w:p w:rsidR="3EB0AA85" w:rsidP="3EB0AA85" w:rsidRDefault="3EB0AA85" w14:paraId="310C5647" w14:textId="1462AD9F">
            <w:pPr>
              <w:spacing w:line="257" w:lineRule="auto"/>
              <w:jc w:val="both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w:rsidR="3EB0AA85" w:rsidP="3EB0AA85" w:rsidRDefault="3EB0AA85" w14:paraId="31465D56" w14:textId="613937B6">
      <w:pPr>
        <w:spacing w:line="257" w:lineRule="auto"/>
      </w:pPr>
      <w:r w:rsidRPr="3EB0AA85" w:rsidR="3EB0AA85"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u w:val="none"/>
          <w:lang w:val="pt-BR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50"/>
        <w:gridCol w:w="621"/>
        <w:gridCol w:w="753"/>
        <w:gridCol w:w="871"/>
        <w:gridCol w:w="2496"/>
      </w:tblGrid>
      <w:tr w:rsidR="3EB0AA85" w:rsidTr="3EB0AA85" w14:paraId="5E0AC17B">
        <w:tc>
          <w:tcPr>
            <w:tcW w:w="8491" w:type="dxa"/>
            <w:gridSpan w:val="5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3DA3AE56" w14:textId="23920245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Ao analisar o material</w:t>
            </w: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, deve-se levar em consideração os elementos relacionados a seguir:</w:t>
            </w:r>
          </w:p>
        </w:tc>
      </w:tr>
      <w:tr w:rsidR="3EB0AA85" w:rsidTr="3EB0AA85" w14:paraId="2714B031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648F8272" w14:textId="146DB23E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Quanto ao conteúdo da unidade</w:t>
            </w:r>
          </w:p>
        </w:tc>
        <w:tc>
          <w:tcPr>
            <w:tcW w:w="621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14262BF5" w14:textId="1EE8DEE6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Sim</w:t>
            </w:r>
          </w:p>
        </w:tc>
        <w:tc>
          <w:tcPr>
            <w:tcW w:w="753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28D09EB8" w14:textId="46560BA2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Não </w:t>
            </w:r>
          </w:p>
        </w:tc>
        <w:tc>
          <w:tcPr>
            <w:tcW w:w="871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007D646E" w14:textId="0FF352FC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Parcial </w:t>
            </w:r>
          </w:p>
        </w:tc>
        <w:tc>
          <w:tcPr>
            <w:tcW w:w="2496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22869DD0" w14:textId="5A69B05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Observação</w:t>
            </w:r>
          </w:p>
        </w:tc>
      </w:tr>
      <w:tr w:rsidR="3EB0AA85" w:rsidTr="3EB0AA85" w14:paraId="139712D5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C54B30A" w14:textId="3297F823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A unidade atende ao conteúdo da ementa da disciplina?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5A7424B" w14:textId="1FEAE140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F6F7AC8" w14:textId="437AA999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448BF68" w14:textId="531460CC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74DD809" w14:textId="2A14B147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70DC3488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EF3519F" w14:textId="2C024A08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A unidade apresenta número mínimo de 60 laudas escritas </w:t>
            </w:r>
            <w:r w:rsidRPr="3EB0AA85" w:rsidR="3EB0AA85">
              <w:rPr>
                <w:rFonts w:ascii="Calibri" w:hAnsi="Calibri" w:eastAsia="Calibri" w:cs="Calibri"/>
                <w:sz w:val="20"/>
                <w:szCs w:val="20"/>
              </w:rPr>
              <w:t>(</w:t>
            </w: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não contemplando elementos pré e pós-textuais) (totalizando 150.000 caracteres com espaço) e, no máximo, 72 laudas (totalizando 180.000 caracteres com espaço), fonte Arial 11? Lembrando que cada lauda equivale a 2.500 caracteres com espaço.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C05DC36" w14:textId="5D604FD4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9477970" w14:textId="47D3F423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3C720E7" w14:textId="56C30775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961D146" w14:textId="38B1EE15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439D5B42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BF1DE48" w14:textId="30617231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Foram apresentados no mínimo quatro objetivos de aprendizagem da unidade?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9684A58" w14:textId="7B88EE76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12059FF" w14:textId="25DB5DB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91AE9B1" w14:textId="6F098763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4515B12" w14:textId="0004287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54B283D0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A067A96" w14:textId="2811219F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Os objetivos têm relação com a ementa e conteúdo da unidade? 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7EC6110" w14:textId="005FFA10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A8C341E" w14:textId="6C90D745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6E52F5F" w14:textId="135080D9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76C4C56" w14:textId="0AD44D33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35D6F946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A999FCB" w14:textId="020D3736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Consta uma “Leitura Complementar” na unidade? 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18FED76" w14:textId="7AD0EB4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E0744E4" w14:textId="14CCBD9B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BD75C8E" w14:textId="6B537D95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1191FBA" w14:textId="748FC36E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38D087B3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D8AF4BA" w14:textId="375F84E4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A “Leitura Complementar” atende à quantidade mínima de duas páginas e máxima de seis páginas?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A4541EC" w14:textId="6B21E3F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AFC8C41" w14:textId="114CEA4B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FA4CC5D" w14:textId="7A6E3885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F7DF99D" w14:textId="38B32F1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</w:tr>
      <w:tr w:rsidR="3EB0AA85" w:rsidTr="3EB0AA85" w14:paraId="5E2B31A6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C8FF955" w14:textId="1DEF70DE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O autor estabelece uma apresentação lógica do conteúdo (começo, meio e fim)?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E4758AE" w14:textId="5717C640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8C57F9F" w14:textId="238E4600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8AB8FE1" w14:textId="723EB078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1047352" w14:textId="2D6BA13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</w:tr>
      <w:tr w:rsidR="3EB0AA85" w:rsidTr="3EB0AA85" w14:paraId="01BE18CF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D873B0F" w14:textId="68D12349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O conteúdo é abordado a partir de referências atualizadas?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E85E8AA" w14:textId="7929E38C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3ADA3A8" w14:textId="56863B70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A556B92" w14:textId="4CEB613B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43B6535" w14:textId="5C9156FF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</w:tr>
      <w:tr w:rsidR="3EB0AA85" w:rsidTr="3EB0AA85" w14:paraId="73D07958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716A7E6" w14:textId="44A725F7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Foi utilizado o template na construção da Unidade?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25F0DB6" w14:textId="7D85C4F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F5B6B0D" w14:textId="7522EE3C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AE09355" w14:textId="0F51A110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8104EA0" w14:textId="7A421D9F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</w:tr>
      <w:tr w:rsidR="3EB0AA85" w:rsidTr="3EB0AA85" w14:paraId="27995AAC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1A6B43F3" w14:textId="3B48B23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Quanto à comunicação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1E764CC8" w14:textId="4C8AF0A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Sim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5582FDBD" w14:textId="70402981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Não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327ED20B" w14:textId="6D183B84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Parcial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79EA3D12" w14:textId="44C8E0CB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Observação</w:t>
            </w:r>
          </w:p>
        </w:tc>
      </w:tr>
      <w:tr w:rsidR="3EB0AA85" w:rsidTr="3EB0AA85" w14:paraId="277C88E7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A77242C" w14:textId="307D7E80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A escrita é apresentada de maneira bidirecional/dialogada?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48C62F9" w14:textId="45A4C340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6DB99C2" w14:textId="1F6C294E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D46B355" w14:textId="7F6FFF63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13AF0D0" w14:textId="3D5C79D2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00B0F0"/>
                <w:sz w:val="24"/>
                <w:szCs w:val="24"/>
              </w:rPr>
              <w:t xml:space="preserve"> </w:t>
            </w:r>
          </w:p>
        </w:tc>
      </w:tr>
      <w:tr w:rsidR="3EB0AA85" w:rsidTr="3EB0AA85" w14:paraId="54906DA9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1A71934" w14:textId="3EF93EF0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A linguagem utilizada é de fácil compreensão?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F9E55D1" w14:textId="4EC42101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9A83450" w14:textId="7ADF246E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F6C55C6" w14:textId="5BEFCF1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828C26D" w14:textId="07A452E3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</w:tr>
      <w:tr w:rsidR="3EB0AA85" w:rsidTr="3EB0AA85" w14:paraId="15DBE4CD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496C7BD" w14:textId="49A1701A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O autor mantém a clareza de ideias?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E4E1A8F" w14:textId="10DE1F9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C1EC8E7" w14:textId="1BC8EFA0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790E18F" w14:textId="64580C9B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BF826A6" w14:textId="20F2C791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</w:tr>
      <w:tr w:rsidR="3EB0AA85" w:rsidTr="3EB0AA85" w14:paraId="148243AC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3178BDD" w14:textId="26C169C4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A maneira com que o autor escreve estimula o acadêmico a continuar a leitura?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5EE7B33" w14:textId="47550973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8B968E4" w14:textId="7B85EA0E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EEEFC1B" w14:textId="6ACEE326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DE43024" w14:textId="6CBE0DC5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</w:tr>
      <w:tr w:rsidR="3EB0AA85" w:rsidTr="3EB0AA85" w14:paraId="1A35CE37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5C40153" w14:textId="3D9FD427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O autor faz uso correto da coesão e coerência?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833EE09" w14:textId="73AEF076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71F90B8" w14:textId="71F625B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0E77017" w14:textId="1CE03274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336E98D" w14:textId="21FC1920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color w:val="4472C4" w:themeColor="accent5" w:themeTint="FF" w:themeShade="FF"/>
                <w:sz w:val="24"/>
                <w:szCs w:val="24"/>
              </w:rPr>
              <w:t xml:space="preserve"> </w:t>
            </w:r>
          </w:p>
        </w:tc>
      </w:tr>
      <w:tr w:rsidR="3EB0AA85" w:rsidTr="3EB0AA85" w14:paraId="46086091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429E5027" w14:textId="3628D26B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Quanto aos elementos obrigatórios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067C483C" w14:textId="135AC473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Sim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65089CDE" w14:textId="0761AD00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Não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29F686DF" w14:textId="030B91B6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Parcial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top"/>
          </w:tcPr>
          <w:p w:rsidR="3EB0AA85" w:rsidP="3EB0AA85" w:rsidRDefault="3EB0AA85" w14:paraId="333BD164" w14:textId="1A66213E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Observação</w:t>
            </w:r>
          </w:p>
        </w:tc>
      </w:tr>
      <w:tr w:rsidR="3EB0AA85" w:rsidTr="3EB0AA85" w14:paraId="4924C52A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05CC3D2" w14:textId="734B5B9B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A Apresentação do livro foi inserida no início dele, acompanhando a Unidade 1? (Trata-se de um texto que deve ser concluído e inserido obrigatoriamente na Unidade 1)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B7DBC9F" w14:textId="14D23914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E6E70A7" w14:textId="2B4B65A7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C60C169" w14:textId="3EC82A41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E1F2064" w14:textId="41BF7152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415E9A9D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36605C0" w14:textId="111CD976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Apresenta introdução (no mínimo três parágrafos bem explanados)?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7212340" w14:textId="12622B3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5A4DA9B" w14:textId="45EB2429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C9E20E5" w14:textId="71070EE3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665CA40" w14:textId="13ED2865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09431303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41AFD24" w14:textId="610959B3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Existe a divisão de no mínimo três tópicos na unidade?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679E0AE" w14:textId="3379976F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ED9C6E4" w14:textId="25A78E49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AB98554" w14:textId="689DD671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0C75B78" w14:textId="0DC69712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6E18DB4C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BC7A4BA" w14:textId="73A19337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Existe a divisão de no mínimo três e máximo seis subtópicos?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5B10657" w14:textId="3C70917B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E351C91" w14:textId="6BEF0319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82C71DA" w14:textId="5D544D8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2BC2FEA" w14:textId="7FCEC77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0C0E40D7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CCB7ED7" w14:textId="0B864AB8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O autor faz obrigatoriamente a ligação entre parágrafos, tópicos e subtópicos? 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08D5BDE" w14:textId="7ECB138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D7F6C33" w14:textId="70AAA2B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89A714B" w14:textId="021866F8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BE76BDF" w14:textId="22FA24A5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00B68BC6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2D0EA95" w14:textId="37659675">
            <w:pPr>
              <w:spacing w:line="257" w:lineRule="auto"/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Apresenta elementos como: figuras, quadros e/ou gráficos? (Não necessariamente todos os elementos, mas pelo menos um deles, fazendo a relação antes e depois com o texto).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E78F73A" w14:textId="176A11C9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07D8331" w14:textId="7CF6E90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C9D00E8" w14:textId="1D647472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ED4AE45" w14:textId="621A92A6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5FB515A6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9F5876A" w14:textId="7F7CDF5B">
            <w:pPr>
              <w:spacing w:line="257" w:lineRule="auto"/>
              <w:jc w:val="both"/>
            </w:pPr>
            <w:r w:rsidRPr="3EB0AA85" w:rsidR="3EB0AA8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Somente são adotadas imagens que são indispensáveis à compreensão do conteúdo?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196850B" w14:textId="68D65394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53911EF" w14:textId="69E95FB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5DB75E8" w14:textId="029A5BB1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14AFB4B" w14:textId="13E08824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0D1AF7A5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C923969" w14:textId="4C04924F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Há excessos de elementos ou no tamanho deles que prejudiquem o conteúdo do livro?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88B054B" w14:textId="2130BCDB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378A30D" w14:textId="438AC1D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8EC173A" w14:textId="714F823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6BF8FFF" w14:textId="3AC6C7C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0E9F3EB9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8301FBB" w14:textId="14D7582C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Os elementos apresentados têm relação com o conteúdo?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46EFF1A" w14:textId="16B0B82F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16829CD" w14:textId="4F646AA8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00F0ED0" w14:textId="4EF6ED3F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1DF938C" w14:textId="40361CAE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7B48EBF1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399BE96" w14:textId="57C0EBD2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Faz o uso de GIOs? Os tipos de GIOs são: IMPORTANTE, ATENÇÃO, DICA, NOTA, não é necessário utilizar todos os tipos, mas é obrigatório o uso do recurso.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F43569D" w14:textId="1E495CA5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83D5D57" w14:textId="192B3EF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428BE29" w14:textId="09054B16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EB0AA85" w:rsidP="3EB0AA85" w:rsidRDefault="3EB0AA85" w14:paraId="272EDCB9" w14:textId="7E56AA41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19DA4B1" w14:textId="271C6279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6E58EB37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9AC3C84" w14:textId="0CA1B17F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O autor faz uso de estratégias hipertextuais, sugerindo ao acadêmico que ele passe a consumir outros materiais indicados, como livros, revistas, filmes e sites? (Fazendo uso de GIOs).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AAF392E" w14:textId="154287B2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E6C1E3C" w14:textId="1CB51A0C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65B144B" w14:textId="63B60FD9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F0B2820" w14:textId="4389A3B9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7DA4C5D1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079B819" w14:textId="389BE026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Apresenta obrigatoriamente três questões de autoatividade do tipo objetivas (estilo Enade)? 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0619667" w14:textId="6C5CDBA4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845BA6A" w14:textId="137FF871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C95C867" w14:textId="42012138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6A5FEFC" w14:textId="52312A01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2B17F572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385CA74" w14:textId="0D42D3F6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Apresenta obrigatoriamente duas questões de autoatividade do tipo dissertativas (estilo Enade – que não remeta a respostas de cunho pessoal)?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B8B84C3" w14:textId="00091324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885E275" w14:textId="542FEBA7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2C5F9433" w14:textId="1F98D378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178293C" w14:textId="50CE2653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7FC0A452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1F5A70E" w14:textId="198FD187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Apresenta resolução das questões de autoatividade?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9263B6B" w14:textId="0A695459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F508E13" w14:textId="1FBA684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D2C337C" w14:textId="32F1960C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9FA4D2E" w14:textId="184F9C0C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3E0977D6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4954ECC" w14:textId="723F4126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O autor apresenta fechamento de cada tópico, destacando a discussão do texto, recuperando algum tema que mereça aprofundamento e realizando uma síntese de tudo que foi visto naquele tópico?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7A68877" w14:textId="464726A1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A2E869D" w14:textId="057444BC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7DB8D308" w14:textId="725154C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5277A74" w14:textId="2E3A13A7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1F7BD5BE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35EAE91" w14:textId="4D97FE05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O resumo do tópico está escrito em forma de tópicos, de maneira que combine com nosso texto padrão, que é: “Neste tópico, você aprendeu que: ...”?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784F84E" w14:textId="5EEA4F38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E44C05C" w14:textId="29DCEE32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BCF6F00" w14:textId="06374D42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224D1E3" w14:textId="3B39F0DD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73B097A5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49A9F614" w14:textId="320AD60C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O autor realiza citações de forma direta e indireta durante o texto?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4781A14" w14:textId="22F57A4F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3B87FA1" w14:textId="527BCD06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694D8C06" w14:textId="0879CA86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B30C68D" w14:textId="11E7A314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420E4993">
        <w:tc>
          <w:tcPr>
            <w:tcW w:w="3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193EAF9A" w14:textId="6E36C137">
            <w:pPr>
              <w:jc w:val="both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Foi verificado durante a apresentação do conteúdo a falta de referências e/ou cópia literal de obras com direitos autorais?</w:t>
            </w:r>
          </w:p>
        </w:tc>
        <w:tc>
          <w:tcPr>
            <w:tcW w:w="6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3C9A92A2" w14:textId="39DB71DF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17CB417" w14:textId="64007C75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06A315D2" w14:textId="1C3886CA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P="3EB0AA85" w:rsidRDefault="3EB0AA85" w14:paraId="59886F13" w14:textId="5EB0C169">
            <w:pPr>
              <w:jc w:val="center"/>
            </w:pPr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EB0AA85" w:rsidTr="3EB0AA85" w14:paraId="438D07C5">
        <w:tc>
          <w:tcPr>
            <w:tcW w:w="8491" w:type="dxa"/>
            <w:gridSpan w:val="5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EB0AA85" w:rsidRDefault="3EB0AA85" w14:paraId="367E188C" w14:textId="706D4921"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>Se sim, indique as páginas em que isso aconteceu:</w:t>
            </w:r>
          </w:p>
          <w:p w:rsidR="3EB0AA85" w:rsidRDefault="3EB0AA85" w14:paraId="4FACB7BA" w14:textId="606815ED"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EB0AA85" w:rsidRDefault="3EB0AA85" w14:paraId="158C4669" w14:textId="2442ACCD"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EB0AA85" w:rsidRDefault="3EB0AA85" w14:paraId="743395CB" w14:textId="0D08542E"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EB0AA85" w:rsidRDefault="3EB0AA85" w14:paraId="37F82301" w14:textId="6F3E8B39"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EB0AA85" w:rsidRDefault="3EB0AA85" w14:paraId="7F5D076F" w14:textId="10CC632A">
            <w:r w:rsidRPr="3EB0AA85" w:rsidR="3EB0AA8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 w:rsidR="3EB0AA85" w:rsidP="3EB0AA85" w:rsidRDefault="3EB0AA85" w14:paraId="7E478748" w14:textId="4D01C795">
      <w:pPr>
        <w:spacing w:line="257" w:lineRule="auto"/>
      </w:pPr>
      <w:r w:rsidRPr="3EB0AA85" w:rsidR="3EB0AA8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</w:p>
    <w:p w:rsidR="3EB0AA85" w:rsidP="3EB0AA85" w:rsidRDefault="3EB0AA85" w14:paraId="38CDFB12" w14:textId="25806F6E">
      <w:pPr>
        <w:spacing w:line="257" w:lineRule="auto"/>
      </w:pPr>
      <w:r w:rsidRPr="3EB0AA85" w:rsidR="3EB0AA8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</w:p>
    <w:p w:rsidR="3EB0AA85" w:rsidP="3EB0AA85" w:rsidRDefault="3EB0AA85" w14:paraId="184933D4" w14:textId="7672FAE2">
      <w:pPr>
        <w:spacing w:line="257" w:lineRule="auto"/>
        <w:rPr>
          <w:rFonts w:ascii="Calibri" w:hAnsi="Calibri" w:eastAsia="Calibri" w:cs="Calibri"/>
          <w:noProof w:val="0"/>
          <w:sz w:val="24"/>
          <w:szCs w:val="24"/>
          <w:lang w:val="pt-BR"/>
        </w:rPr>
      </w:pPr>
    </w:p>
    <w:p w:rsidR="3EB0AA85" w:rsidP="3EB0AA85" w:rsidRDefault="3EB0AA85" w14:paraId="31A230FE" w14:textId="34CAA0A0">
      <w:pPr>
        <w:pStyle w:val="Normal"/>
      </w:pPr>
    </w:p>
    <w:sectPr w:rsidRPr="00A50378" w:rsidR="00FD0AB8" w:rsidSect="00C51B16">
      <w:headerReference w:type="default" r:id="rId11"/>
      <w:pgSz w:w="11906" w:h="16838" w:orient="portrait"/>
      <w:pgMar w:top="196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923" w:rsidP="00F929C0" w:rsidRDefault="003B5923" w14:paraId="361F7EE5" w14:textId="77777777">
      <w:pPr>
        <w:spacing w:after="0" w:line="240" w:lineRule="auto"/>
      </w:pPr>
      <w:r>
        <w:separator/>
      </w:r>
    </w:p>
  </w:endnote>
  <w:endnote w:type="continuationSeparator" w:id="0">
    <w:p w:rsidR="003B5923" w:rsidP="00F929C0" w:rsidRDefault="003B5923" w14:paraId="3D3E46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923" w:rsidP="00F929C0" w:rsidRDefault="003B5923" w14:paraId="62C14668" w14:textId="77777777">
      <w:pPr>
        <w:spacing w:after="0" w:line="240" w:lineRule="auto"/>
      </w:pPr>
      <w:r>
        <w:separator/>
      </w:r>
    </w:p>
  </w:footnote>
  <w:footnote w:type="continuationSeparator" w:id="0">
    <w:p w:rsidR="003B5923" w:rsidP="00F929C0" w:rsidRDefault="003B5923" w14:paraId="2634F6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929C0" w:rsidRDefault="00F929C0" w14:paraId="17111A1C" w14:textId="77777777">
    <w:pPr>
      <w:pStyle w:val="Cabealho"/>
    </w:pPr>
  </w:p>
  <w:p w:rsidR="00F929C0" w:rsidRDefault="00F929C0" w14:paraId="06235E2C" w14:textId="77777777">
    <w:pPr>
      <w:pStyle w:val="Cabealho"/>
    </w:pPr>
  </w:p>
  <w:p w:rsidRPr="00F929C0" w:rsidR="00F929C0" w:rsidRDefault="00F929C0" w14:paraId="15E061BA" w14:textId="77777777">
    <w:pPr>
      <w:pStyle w:val="Cabealho"/>
      <w:rPr>
        <w:rFonts w:cs="Aharoni"/>
        <w:b/>
        <w:sz w:val="28"/>
        <w:szCs w:val="28"/>
      </w:rPr>
    </w:pPr>
    <w:r>
      <w:t xml:space="preserve">                </w:t>
    </w:r>
    <w:r w:rsidRPr="00F929C0">
      <w:rPr>
        <w:rFonts w:ascii="Calibri" w:hAnsi="Calibri" w:eastAsia="Calibri" w:cs="Times New Roman"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73DBD852" wp14:editId="5406BE8B">
          <wp:simplePos x="0" y="0"/>
          <wp:positionH relativeFrom="margin">
            <wp:align>left</wp:align>
          </wp:positionH>
          <wp:positionV relativeFrom="page">
            <wp:posOffset>346557</wp:posOffset>
          </wp:positionV>
          <wp:extent cx="1024890" cy="685800"/>
          <wp:effectExtent l="0" t="0" r="381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29C0">
      <w:rPr>
        <w:rFonts w:ascii="Calibri" w:hAnsi="Calibri" w:eastAsia="Calibri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1C8C4F9" wp14:editId="2E393C35">
          <wp:simplePos x="0" y="0"/>
          <wp:positionH relativeFrom="page">
            <wp:posOffset>2601697</wp:posOffset>
          </wp:positionH>
          <wp:positionV relativeFrom="page">
            <wp:posOffset>229514</wp:posOffset>
          </wp:positionV>
          <wp:extent cx="4333875" cy="466725"/>
          <wp:effectExtent l="0" t="0" r="9525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00F929C0">
      <w:rPr>
        <w:rFonts w:cs="Aharoni"/>
        <w:b/>
        <w:sz w:val="28"/>
        <w:szCs w:val="28"/>
      </w:rPr>
      <w:t>CURADORIA DE CONTEÚDO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0FD"/>
    <w:multiLevelType w:val="hybridMultilevel"/>
    <w:tmpl w:val="C9BE1724"/>
    <w:lvl w:ilvl="0" w:tplc="0416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ABF2BDE"/>
    <w:multiLevelType w:val="hybridMultilevel"/>
    <w:tmpl w:val="27E49EDC"/>
    <w:lvl w:ilvl="0" w:tplc="D8D27E1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C925D5"/>
    <w:multiLevelType w:val="hybridMultilevel"/>
    <w:tmpl w:val="0AEAFB94"/>
    <w:lvl w:ilvl="0" w:tplc="D8D27E1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B12BEC"/>
    <w:multiLevelType w:val="hybridMultilevel"/>
    <w:tmpl w:val="64A2F80A"/>
    <w:lvl w:ilvl="0" w:tplc="D8D27E1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9639BC"/>
    <w:multiLevelType w:val="hybridMultilevel"/>
    <w:tmpl w:val="7CBA8C12"/>
    <w:lvl w:ilvl="0" w:tplc="D8D27E1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B543F5"/>
    <w:multiLevelType w:val="hybridMultilevel"/>
    <w:tmpl w:val="8DF09B2C"/>
    <w:lvl w:ilvl="0" w:tplc="D8D27E1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08"/>
    <w:rsid w:val="00092D8F"/>
    <w:rsid w:val="00122B23"/>
    <w:rsid w:val="00162204"/>
    <w:rsid w:val="00162816"/>
    <w:rsid w:val="00170DF7"/>
    <w:rsid w:val="001E510F"/>
    <w:rsid w:val="001F319F"/>
    <w:rsid w:val="00242AFD"/>
    <w:rsid w:val="00254D71"/>
    <w:rsid w:val="00297B40"/>
    <w:rsid w:val="002A171F"/>
    <w:rsid w:val="002D5E08"/>
    <w:rsid w:val="002E0F71"/>
    <w:rsid w:val="002F28A1"/>
    <w:rsid w:val="00307E8D"/>
    <w:rsid w:val="00313092"/>
    <w:rsid w:val="0031684D"/>
    <w:rsid w:val="00317E57"/>
    <w:rsid w:val="00325B0C"/>
    <w:rsid w:val="0033451B"/>
    <w:rsid w:val="00360646"/>
    <w:rsid w:val="003648F1"/>
    <w:rsid w:val="00372523"/>
    <w:rsid w:val="003B4DD9"/>
    <w:rsid w:val="003B55B6"/>
    <w:rsid w:val="003B5923"/>
    <w:rsid w:val="003C3CA8"/>
    <w:rsid w:val="003F066C"/>
    <w:rsid w:val="00402D63"/>
    <w:rsid w:val="004046C9"/>
    <w:rsid w:val="00430242"/>
    <w:rsid w:val="00462F7C"/>
    <w:rsid w:val="0048214F"/>
    <w:rsid w:val="00482293"/>
    <w:rsid w:val="004F2E64"/>
    <w:rsid w:val="0051334C"/>
    <w:rsid w:val="00536657"/>
    <w:rsid w:val="00542B31"/>
    <w:rsid w:val="00553410"/>
    <w:rsid w:val="00556E54"/>
    <w:rsid w:val="00567D83"/>
    <w:rsid w:val="005871BD"/>
    <w:rsid w:val="005979DC"/>
    <w:rsid w:val="005B0722"/>
    <w:rsid w:val="005C7C00"/>
    <w:rsid w:val="005E41F6"/>
    <w:rsid w:val="00655CF1"/>
    <w:rsid w:val="00660EF5"/>
    <w:rsid w:val="0066791F"/>
    <w:rsid w:val="006779FB"/>
    <w:rsid w:val="006826EF"/>
    <w:rsid w:val="00692EF9"/>
    <w:rsid w:val="006D3167"/>
    <w:rsid w:val="00713A95"/>
    <w:rsid w:val="0073353C"/>
    <w:rsid w:val="00757C90"/>
    <w:rsid w:val="00771994"/>
    <w:rsid w:val="00797151"/>
    <w:rsid w:val="007D05CA"/>
    <w:rsid w:val="0082323B"/>
    <w:rsid w:val="00866DE1"/>
    <w:rsid w:val="00884E04"/>
    <w:rsid w:val="008A6A41"/>
    <w:rsid w:val="008F7C87"/>
    <w:rsid w:val="0092606C"/>
    <w:rsid w:val="00930C0E"/>
    <w:rsid w:val="00945701"/>
    <w:rsid w:val="00946565"/>
    <w:rsid w:val="00954E43"/>
    <w:rsid w:val="009D25F7"/>
    <w:rsid w:val="009F4708"/>
    <w:rsid w:val="00A33A20"/>
    <w:rsid w:val="00A43144"/>
    <w:rsid w:val="00A43719"/>
    <w:rsid w:val="00A50378"/>
    <w:rsid w:val="00A5122D"/>
    <w:rsid w:val="00A954F8"/>
    <w:rsid w:val="00AA178E"/>
    <w:rsid w:val="00B44DD1"/>
    <w:rsid w:val="00B70E7E"/>
    <w:rsid w:val="00B8725A"/>
    <w:rsid w:val="00BA3030"/>
    <w:rsid w:val="00BB3440"/>
    <w:rsid w:val="00C019AE"/>
    <w:rsid w:val="00C01F59"/>
    <w:rsid w:val="00C15D6D"/>
    <w:rsid w:val="00C35473"/>
    <w:rsid w:val="00C51B16"/>
    <w:rsid w:val="00C80D40"/>
    <w:rsid w:val="00C935AE"/>
    <w:rsid w:val="00CA3C3F"/>
    <w:rsid w:val="00CB0BD6"/>
    <w:rsid w:val="00CE7936"/>
    <w:rsid w:val="00CF0131"/>
    <w:rsid w:val="00CF5A9E"/>
    <w:rsid w:val="00D23C9A"/>
    <w:rsid w:val="00D33288"/>
    <w:rsid w:val="00DC6AB1"/>
    <w:rsid w:val="00DF0026"/>
    <w:rsid w:val="00E72B73"/>
    <w:rsid w:val="00ED0B96"/>
    <w:rsid w:val="00F07340"/>
    <w:rsid w:val="00F30090"/>
    <w:rsid w:val="00F62E68"/>
    <w:rsid w:val="00F64A5B"/>
    <w:rsid w:val="00F80FA3"/>
    <w:rsid w:val="00F8417D"/>
    <w:rsid w:val="00F869A2"/>
    <w:rsid w:val="00F929C0"/>
    <w:rsid w:val="00FD0AB8"/>
    <w:rsid w:val="00FD1B78"/>
    <w:rsid w:val="00FE15CC"/>
    <w:rsid w:val="00FE7A74"/>
    <w:rsid w:val="0F8849B6"/>
    <w:rsid w:val="1787F55C"/>
    <w:rsid w:val="21E9D5D3"/>
    <w:rsid w:val="2EE7F540"/>
    <w:rsid w:val="37CD0099"/>
    <w:rsid w:val="38A5D4D4"/>
    <w:rsid w:val="3DA19B58"/>
    <w:rsid w:val="3EB0AA85"/>
    <w:rsid w:val="413CF51C"/>
    <w:rsid w:val="45170FB5"/>
    <w:rsid w:val="4FBAC413"/>
    <w:rsid w:val="56D3A5F3"/>
    <w:rsid w:val="60C66CA6"/>
    <w:rsid w:val="6949EB61"/>
    <w:rsid w:val="7644D316"/>
    <w:rsid w:val="78B801BD"/>
    <w:rsid w:val="7CC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7818F"/>
  <w15:chartTrackingRefBased/>
  <w15:docId w15:val="{4A155984-9027-4A0C-97D7-B98D7DE8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3C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29C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929C0"/>
  </w:style>
  <w:style w:type="paragraph" w:styleId="Rodap">
    <w:name w:val="footer"/>
    <w:basedOn w:val="Normal"/>
    <w:link w:val="RodapChar"/>
    <w:uiPriority w:val="99"/>
    <w:unhideWhenUsed/>
    <w:rsid w:val="00F929C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929C0"/>
  </w:style>
  <w:style w:type="character" w:styleId="Refdecomentrio">
    <w:name w:val="annotation reference"/>
    <w:basedOn w:val="Fontepargpadro"/>
    <w:uiPriority w:val="99"/>
    <w:semiHidden/>
    <w:unhideWhenUsed/>
    <w:rsid w:val="00D23C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3C9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D23C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3C9A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D23C9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D23C9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5366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02EAB95D3954E8515A92423DD3A06" ma:contentTypeVersion="9" ma:contentTypeDescription="Crie um novo documento." ma:contentTypeScope="" ma:versionID="ad23572da60b2fd6792ae096fab12095">
  <xsd:schema xmlns:xsd="http://www.w3.org/2001/XMLSchema" xmlns:xs="http://www.w3.org/2001/XMLSchema" xmlns:p="http://schemas.microsoft.com/office/2006/metadata/properties" xmlns:ns2="63123d12-c6ef-47fb-a91b-382a57bb6093" xmlns:ns3="4fb1cbe1-2a1b-4776-96aa-2ed4a70351d4" targetNamespace="http://schemas.microsoft.com/office/2006/metadata/properties" ma:root="true" ma:fieldsID="305a6b72d3262419457572b86396f966" ns2:_="" ns3:_="">
    <xsd:import namespace="63123d12-c6ef-47fb-a91b-382a57bb6093"/>
    <xsd:import namespace="4fb1cbe1-2a1b-4776-96aa-2ed4a7035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3d12-c6ef-47fb-a91b-382a57bb60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cbe1-2a1b-4776-96aa-2ed4a7035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4A099-E60F-4635-9906-D3C953EF0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5FF253-9681-4B03-9182-499A6BEA0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4E8C1-563C-46BC-9809-81E2736F4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20A42-0CB8-4313-BE3A-D86B3B8E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3d12-c6ef-47fb-a91b-382a57bb6093"/>
    <ds:schemaRef ds:uri="4fb1cbe1-2a1b-4776-96aa-2ed4a7035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Joice Carneiro Werlang</dc:creator>
  <keywords/>
  <dc:description/>
  <lastModifiedBy>Graziele Bento Porto</lastModifiedBy>
  <revision>9</revision>
  <dcterms:created xsi:type="dcterms:W3CDTF">2020-07-21T11:37:00.0000000Z</dcterms:created>
  <dcterms:modified xsi:type="dcterms:W3CDTF">2022-07-29T19:25:50.1124705Z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0x0101006E102EAB95D3954E8515A92423DD3A06</vt:lpwstr>
  </property>
</Properties>
</file>